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D431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附件：</w:t>
      </w:r>
    </w:p>
    <w:p w14:paraId="2F004AF1">
      <w:pPr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</w:p>
    <w:p w14:paraId="5D1E6CF1">
      <w:pPr>
        <w:jc w:val="center"/>
        <w:rPr>
          <w:rFonts w:ascii="国标黑体" w:hAnsi="国标黑体" w:eastAsia="国标黑体" w:cs="国标黑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第三届大学生职业规划大赛获奖项目打磨服务采购询价报价单</w:t>
      </w:r>
      <w:bookmarkStart w:id="0" w:name="_GoBack"/>
      <w:bookmarkEnd w:id="0"/>
    </w:p>
    <w:p w14:paraId="7DF294A1">
      <w:pPr>
        <w:rPr>
          <w:rFonts w:ascii="宋体" w:eastAsia="宋体" w:cs="宋体"/>
          <w:color w:val="000000"/>
          <w:kern w:val="0"/>
          <w:sz w:val="28"/>
          <w:szCs w:val="28"/>
        </w:rPr>
      </w:pPr>
    </w:p>
    <w:p w14:paraId="75CECA0F">
      <w:pPr>
        <w:rPr>
          <w:rFonts w:asci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</w:rPr>
        <w:t xml:space="preserve">单位：运城师范高等专科学校          </w:t>
      </w:r>
    </w:p>
    <w:tbl>
      <w:tblPr>
        <w:tblStyle w:val="2"/>
        <w:tblW w:w="94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63"/>
        <w:gridCol w:w="4507"/>
        <w:gridCol w:w="1816"/>
        <w:gridCol w:w="1161"/>
      </w:tblGrid>
      <w:tr w14:paraId="01E0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81" w:type="dxa"/>
            <w:vAlign w:val="center"/>
          </w:tcPr>
          <w:p w14:paraId="25B11DB2">
            <w:pPr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序号</w:t>
            </w:r>
          </w:p>
        </w:tc>
        <w:tc>
          <w:tcPr>
            <w:tcW w:w="1163" w:type="dxa"/>
            <w:vAlign w:val="center"/>
          </w:tcPr>
          <w:p w14:paraId="09D6D6E2">
            <w:pPr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名称</w:t>
            </w:r>
          </w:p>
        </w:tc>
        <w:tc>
          <w:tcPr>
            <w:tcW w:w="4507" w:type="dxa"/>
            <w:vAlign w:val="center"/>
          </w:tcPr>
          <w:p w14:paraId="46BF55B5">
            <w:pPr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服务内容及要求</w:t>
            </w:r>
          </w:p>
        </w:tc>
        <w:tc>
          <w:tcPr>
            <w:tcW w:w="1816" w:type="dxa"/>
            <w:vAlign w:val="center"/>
          </w:tcPr>
          <w:p w14:paraId="520109FA">
            <w:pPr>
              <w:widowControl/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总价（元）</w:t>
            </w:r>
          </w:p>
        </w:tc>
        <w:tc>
          <w:tcPr>
            <w:tcW w:w="1161" w:type="dxa"/>
            <w:vAlign w:val="center"/>
          </w:tcPr>
          <w:p w14:paraId="1386FCB6">
            <w:pPr>
              <w:widowControl/>
              <w:jc w:val="center"/>
              <w:rPr>
                <w:rFonts w:cs="华文细黑" w:asciiTheme="minorEastAsia" w:hAnsiTheme="minorEastAsia"/>
                <w:b/>
                <w:bCs/>
                <w:sz w:val="28"/>
              </w:rPr>
            </w:pPr>
            <w:r>
              <w:rPr>
                <w:rFonts w:hint="eastAsia" w:cs="华文细黑" w:asciiTheme="minorEastAsia" w:hAnsiTheme="minorEastAsia"/>
                <w:b/>
                <w:bCs/>
                <w:sz w:val="28"/>
              </w:rPr>
              <w:t>备注</w:t>
            </w:r>
          </w:p>
        </w:tc>
      </w:tr>
      <w:tr w14:paraId="582E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781" w:type="dxa"/>
            <w:vAlign w:val="center"/>
          </w:tcPr>
          <w:p w14:paraId="6DA1DBF2">
            <w:pPr>
              <w:jc w:val="center"/>
              <w:rPr>
                <w:rFonts w:cs="华文细黑" w:asciiTheme="minorEastAsia" w:hAnsiTheme="minorEastAsia"/>
                <w:sz w:val="24"/>
              </w:rPr>
            </w:pPr>
            <w:r>
              <w:rPr>
                <w:rFonts w:hint="eastAsia" w:cs="华文细黑" w:asciiTheme="minorEastAsia" w:hAnsiTheme="minorEastAsia"/>
                <w:sz w:val="24"/>
              </w:rPr>
              <w:t>1</w:t>
            </w:r>
          </w:p>
        </w:tc>
        <w:tc>
          <w:tcPr>
            <w:tcW w:w="1163" w:type="dxa"/>
            <w:vAlign w:val="center"/>
          </w:tcPr>
          <w:p w14:paraId="2C74A491">
            <w:pPr>
              <w:jc w:val="left"/>
              <w:rPr>
                <w:rFonts w:ascii="方正仿宋_GBK" w:hAnsi="方正仿宋_GBK" w:eastAsia="方正仿宋_GBK" w:cs="方正仿宋_GBK"/>
                <w:color w:val="333333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4"/>
              </w:rPr>
              <w:t>第三届大学生职业规划大赛获奖项目打磨服务</w:t>
            </w:r>
          </w:p>
        </w:tc>
        <w:tc>
          <w:tcPr>
            <w:tcW w:w="4507" w:type="dxa"/>
            <w:vAlign w:val="center"/>
          </w:tcPr>
          <w:p w14:paraId="37CCEC27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（一）运城师范高等专科学校-第三届全国大学生职业规划大赛专题培训；</w:t>
            </w:r>
          </w:p>
          <w:p w14:paraId="382CA356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（二）优秀项目筛选；</w:t>
            </w:r>
          </w:p>
          <w:p w14:paraId="5BE6F3CC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（三）重点项目赛道、组别、类型统筹（四）职业规划大赛重点项目指导</w:t>
            </w:r>
          </w:p>
          <w:p w14:paraId="713F12CF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1.生涯发展报告专题指导；</w:t>
            </w:r>
          </w:p>
          <w:p w14:paraId="6A768ED1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2.路演展示PPT及个人形象专题指导；</w:t>
            </w:r>
          </w:p>
          <w:p w14:paraId="4BD1390E">
            <w:pPr>
              <w:spacing w:line="360" w:lineRule="auto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3.路演展示及答辩环节专题辅导；</w:t>
            </w:r>
          </w:p>
          <w:p w14:paraId="381C0645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16" w:type="dxa"/>
            <w:vAlign w:val="center"/>
          </w:tcPr>
          <w:p w14:paraId="1E17334F">
            <w:pPr>
              <w:widowControl/>
              <w:jc w:val="center"/>
              <w:rPr>
                <w:rFonts w:ascii="华文细黑" w:hAnsi="华文细黑" w:eastAsia="华文细黑" w:cs="华文细黑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636A004">
            <w:pPr>
              <w:widowControl/>
              <w:jc w:val="center"/>
              <w:rPr>
                <w:rFonts w:ascii="华文细黑" w:hAnsi="华文细黑" w:eastAsia="华文细黑" w:cs="华文细黑"/>
                <w:b/>
                <w:bCs/>
                <w:sz w:val="24"/>
              </w:rPr>
            </w:pPr>
          </w:p>
        </w:tc>
      </w:tr>
      <w:tr w14:paraId="2A65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81" w:type="dxa"/>
            <w:vAlign w:val="center"/>
          </w:tcPr>
          <w:p w14:paraId="76DD73C8">
            <w:pPr>
              <w:jc w:val="center"/>
              <w:rPr>
                <w:rFonts w:cs="华文细黑" w:asciiTheme="minorEastAsia" w:hAnsiTheme="minorEastAsia"/>
                <w:sz w:val="24"/>
              </w:rPr>
            </w:pPr>
            <w:r>
              <w:rPr>
                <w:rFonts w:hint="eastAsia" w:cs="华文细黑" w:asciiTheme="minorEastAsia" w:hAnsiTheme="minorEastAsia"/>
                <w:sz w:val="24"/>
              </w:rPr>
              <w:t>其他说明</w:t>
            </w:r>
          </w:p>
        </w:tc>
        <w:tc>
          <w:tcPr>
            <w:tcW w:w="8647" w:type="dxa"/>
            <w:gridSpan w:val="4"/>
            <w:vAlign w:val="center"/>
          </w:tcPr>
          <w:p w14:paraId="11C1267F">
            <w:pPr>
              <w:widowControl/>
              <w:jc w:val="center"/>
              <w:rPr>
                <w:rFonts w:ascii="华文细黑" w:hAnsi="华文细黑" w:eastAsia="华文细黑" w:cs="华文细黑"/>
                <w:b/>
                <w:bCs/>
                <w:sz w:val="24"/>
              </w:rPr>
            </w:pPr>
          </w:p>
        </w:tc>
      </w:tr>
    </w:tbl>
    <w:p w14:paraId="0B8E0879">
      <w:pPr>
        <w:rPr>
          <w:rFonts w:ascii="宋体" w:eastAsia="宋体" w:cs="宋体"/>
          <w:color w:val="000000"/>
          <w:kern w:val="0"/>
          <w:sz w:val="24"/>
        </w:rPr>
      </w:pPr>
    </w:p>
    <w:p w14:paraId="7F7177B0">
      <w:pPr>
        <w:rPr>
          <w:rFonts w:ascii="宋体" w:eastAsia="宋体" w:cs="宋体"/>
          <w:color w:val="000000"/>
          <w:kern w:val="0"/>
          <w:sz w:val="2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 xml:space="preserve">                                  </w:t>
      </w:r>
    </w:p>
    <w:p w14:paraId="2F69918C">
      <w:pPr>
        <w:rPr>
          <w:rFonts w:ascii="宋体" w:eastAsia="宋体" w:cs="宋体"/>
          <w:color w:val="000000"/>
          <w:kern w:val="0"/>
          <w:sz w:val="24"/>
        </w:rPr>
      </w:pPr>
    </w:p>
    <w:p w14:paraId="18FBD187">
      <w:pPr>
        <w:ind w:firstLine="3960" w:firstLineChars="1650"/>
        <w:rPr>
          <w:rFonts w:ascii="宋体" w:eastAsia="宋体" w:cs="宋体"/>
          <w:color w:val="000000"/>
          <w:kern w:val="0"/>
          <w:sz w:val="24"/>
          <w:u w:val="single"/>
        </w:rPr>
      </w:pPr>
      <w:r>
        <w:rPr>
          <w:rFonts w:hint="eastAsia" w:ascii="宋体" w:eastAsia="宋体" w:cs="宋体"/>
          <w:color w:val="000000"/>
          <w:kern w:val="0"/>
          <w:sz w:val="24"/>
        </w:rPr>
        <w:t xml:space="preserve">   报价公司（盖章）：</w:t>
      </w:r>
      <w:r>
        <w:rPr>
          <w:rFonts w:hint="eastAsia" w:ascii="宋体" w:eastAsia="宋体" w:cs="宋体"/>
          <w:color w:val="000000"/>
          <w:kern w:val="0"/>
          <w:sz w:val="24"/>
          <w:u w:val="single"/>
        </w:rPr>
        <w:t xml:space="preserve">                  </w:t>
      </w:r>
    </w:p>
    <w:p w14:paraId="46EF36DE">
      <w:pPr>
        <w:rPr>
          <w:rFonts w:asci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</w:rPr>
        <w:t xml:space="preserve">                                          年   月  日</w:t>
      </w:r>
    </w:p>
    <w:p w14:paraId="240FC954">
      <w:pPr>
        <w:rPr>
          <w:rFonts w:ascii="宋体" w:eastAsia="宋体" w:cs="宋体"/>
          <w:color w:val="000000"/>
          <w:kern w:val="0"/>
          <w:sz w:val="24"/>
        </w:rPr>
      </w:pPr>
    </w:p>
    <w:p w14:paraId="67A0D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636A7D0F"/>
    <w:rsid w:val="636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2026-01-19T08:20:00Z</dcterms:created>
  <dc:creator>微微_软件开发（16635929695）</dc:creator>
  <cp:lastModifiedBy>微微_软件开发（16635929695）</cp:lastModifiedBy>
  <dcterms:modified xsi:type="dcterms:W3CDTF">2026-01-19T08:20:34Z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CC1C951878EF424D9E0D537E83E76235_11</vt:lpwstr>
  </property>
</Properties>
</file>