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F4705">
      <w:pPr>
        <w:jc w:val="left"/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  <w:t>附件1：</w:t>
      </w:r>
    </w:p>
    <w:p w14:paraId="520BED21"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运城师范高等专科学校</w:t>
      </w:r>
    </w:p>
    <w:p w14:paraId="1A091D6C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聘请项目造价和预算编制服务机构的询价报价表</w:t>
      </w:r>
    </w:p>
    <w:p w14:paraId="3A6326AD">
      <w:pPr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2926"/>
        <w:gridCol w:w="1347"/>
      </w:tblGrid>
      <w:tr w14:paraId="468D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246" w:type="dxa"/>
            <w:noWrap w:val="0"/>
            <w:vAlign w:val="center"/>
          </w:tcPr>
          <w:p w14:paraId="26C1A04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>
              <w:rPr>
                <w:rFonts w:hint="eastAsia"/>
                <w:sz w:val="28"/>
                <w:lang w:eastAsia="zh-CN"/>
              </w:rPr>
              <w:t>造价</w:t>
            </w:r>
            <w:r>
              <w:rPr>
                <w:rFonts w:hint="eastAsia"/>
                <w:sz w:val="28"/>
              </w:rPr>
              <w:t>金额</w:t>
            </w:r>
          </w:p>
        </w:tc>
        <w:tc>
          <w:tcPr>
            <w:tcW w:w="2926" w:type="dxa"/>
            <w:noWrap w:val="0"/>
            <w:vAlign w:val="center"/>
          </w:tcPr>
          <w:p w14:paraId="50C32434"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造价费用</w:t>
            </w:r>
          </w:p>
          <w:p w14:paraId="09683F1D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报价（元）</w:t>
            </w:r>
          </w:p>
        </w:tc>
        <w:tc>
          <w:tcPr>
            <w:tcW w:w="1347" w:type="dxa"/>
            <w:noWrap w:val="0"/>
            <w:vAlign w:val="center"/>
          </w:tcPr>
          <w:p w14:paraId="2E3A96E6"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备注</w:t>
            </w:r>
          </w:p>
        </w:tc>
      </w:tr>
      <w:tr w14:paraId="42C2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246" w:type="dxa"/>
            <w:noWrap w:val="0"/>
            <w:vAlign w:val="center"/>
          </w:tcPr>
          <w:p w14:paraId="54B0F524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10万元以下（含10万）</w:t>
            </w:r>
          </w:p>
        </w:tc>
        <w:tc>
          <w:tcPr>
            <w:tcW w:w="2926" w:type="dxa"/>
            <w:noWrap w:val="0"/>
            <w:vAlign w:val="center"/>
          </w:tcPr>
          <w:p w14:paraId="05A2AE2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EE95F7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64C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46" w:type="dxa"/>
            <w:noWrap w:val="0"/>
            <w:vAlign w:val="center"/>
          </w:tcPr>
          <w:p w14:paraId="6A7BD6E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10万-20万元（含20万）</w:t>
            </w:r>
          </w:p>
        </w:tc>
        <w:tc>
          <w:tcPr>
            <w:tcW w:w="2926" w:type="dxa"/>
            <w:noWrap w:val="0"/>
            <w:vAlign w:val="center"/>
          </w:tcPr>
          <w:p w14:paraId="47C1188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6D3140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998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246" w:type="dxa"/>
            <w:noWrap w:val="0"/>
            <w:vAlign w:val="center"/>
          </w:tcPr>
          <w:p w14:paraId="57E520F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20万-30万元（含30万）</w:t>
            </w:r>
          </w:p>
        </w:tc>
        <w:tc>
          <w:tcPr>
            <w:tcW w:w="2926" w:type="dxa"/>
            <w:noWrap w:val="0"/>
            <w:vAlign w:val="center"/>
          </w:tcPr>
          <w:p w14:paraId="1F1B424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4B6352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E40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246" w:type="dxa"/>
            <w:noWrap w:val="0"/>
            <w:vAlign w:val="center"/>
          </w:tcPr>
          <w:p w14:paraId="10AF2139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30万-50万元（含50万）</w:t>
            </w:r>
          </w:p>
        </w:tc>
        <w:tc>
          <w:tcPr>
            <w:tcW w:w="2926" w:type="dxa"/>
            <w:noWrap w:val="0"/>
            <w:vAlign w:val="center"/>
          </w:tcPr>
          <w:p w14:paraId="6353BA0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E3DDB0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CE7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46" w:type="dxa"/>
            <w:noWrap w:val="0"/>
            <w:vAlign w:val="center"/>
          </w:tcPr>
          <w:p w14:paraId="064557F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50万-80万元（含80万）</w:t>
            </w:r>
          </w:p>
        </w:tc>
        <w:tc>
          <w:tcPr>
            <w:tcW w:w="2926" w:type="dxa"/>
            <w:noWrap w:val="0"/>
            <w:vAlign w:val="center"/>
          </w:tcPr>
          <w:p w14:paraId="5FCF3B5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1B94443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33ED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246" w:type="dxa"/>
            <w:noWrap w:val="0"/>
            <w:vAlign w:val="center"/>
          </w:tcPr>
          <w:p w14:paraId="2325CC8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80万-100万元（含100万）</w:t>
            </w:r>
          </w:p>
        </w:tc>
        <w:tc>
          <w:tcPr>
            <w:tcW w:w="2926" w:type="dxa"/>
            <w:noWrap w:val="0"/>
            <w:vAlign w:val="center"/>
          </w:tcPr>
          <w:p w14:paraId="6BA5166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18C9BB5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4D8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246" w:type="dxa"/>
            <w:noWrap w:val="0"/>
            <w:vAlign w:val="center"/>
          </w:tcPr>
          <w:p w14:paraId="75B6540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100万元以上</w:t>
            </w:r>
          </w:p>
        </w:tc>
        <w:tc>
          <w:tcPr>
            <w:tcW w:w="2926" w:type="dxa"/>
            <w:noWrap w:val="0"/>
            <w:vAlign w:val="center"/>
          </w:tcPr>
          <w:p w14:paraId="5FDD5F4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9BBA1E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7E5001C3">
      <w:pPr>
        <w:jc w:val="center"/>
        <w:rPr>
          <w:rFonts w:ascii="楷体" w:hAnsi="楷体" w:eastAsia="楷体" w:cs="楷体"/>
          <w:sz w:val="24"/>
        </w:rPr>
      </w:pPr>
    </w:p>
    <w:p w14:paraId="2FE06DA7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</w:t>
      </w:r>
    </w:p>
    <w:p w14:paraId="2E11112D">
      <w:pPr>
        <w:ind w:firstLine="3920" w:firstLineChars="14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31BC4637">
      <w:pPr>
        <w:ind w:firstLine="3920" w:firstLineChars="1400"/>
        <w:rPr>
          <w:rFonts w:hint="eastAsia"/>
          <w:sz w:val="28"/>
          <w:szCs w:val="32"/>
        </w:rPr>
      </w:pPr>
    </w:p>
    <w:p w14:paraId="629AA8D0">
      <w:pPr>
        <w:rPr>
          <w:rFonts w:hint="default"/>
          <w:lang w:val="en-US" w:eastAsia="zh-CN"/>
        </w:rPr>
      </w:pPr>
    </w:p>
    <w:p w14:paraId="4D8504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326A6"/>
    <w:rsid w:val="2CD4335C"/>
    <w:rsid w:val="3B5073DC"/>
    <w:rsid w:val="4823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2026-01-16T00:57:00Z</dcterms:created>
  <dc:creator>山西微辰科技</dc:creator>
  <cp:lastModifiedBy>山西微辰科技</cp:lastModifiedBy>
  <dcterms:modified xsi:type="dcterms:W3CDTF">2026-01-16T00:57:37Z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790A2C047A8941D2AE688EF98F4B3D7C_11</vt:lpwstr>
  </property>
  <property fmtid="{D5CDD505-2E9C-101B-9397-08002B2CF9AE}" pid="4" name="KSOTemplateDocerSaveRecord">
    <vt:lpwstr>eyJoZGlkIjoiNTIzNmZmOGQ2MzQ1NjU5Y2FiNDU3NzUwNjhjZjJiMWIiLCJ1c2VySWQiOiIxNjgzNjk2MTQxIn0=</vt:lpwstr>
  </property>
</Properties>
</file>