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BB53A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</w:t>
      </w:r>
    </w:p>
    <w:p w14:paraId="27899293">
      <w:pPr>
        <w:widowControl/>
        <w:shd w:val="clear" w:color="auto" w:fill="FFFFFF"/>
        <w:spacing w:line="360" w:lineRule="auto"/>
        <w:jc w:val="center"/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44"/>
          <w:szCs w:val="44"/>
          <w:lang w:val="en-US" w:eastAsia="zh-CN"/>
        </w:rPr>
        <w:t>运城师范高等专科学校</w:t>
      </w:r>
    </w:p>
    <w:p w14:paraId="21BB5136">
      <w:pPr>
        <w:widowControl/>
        <w:shd w:val="clear" w:color="auto" w:fill="FFFFFF"/>
        <w:spacing w:line="360" w:lineRule="auto"/>
        <w:jc w:val="center"/>
        <w:rPr>
          <w:rFonts w:hint="eastAsia" w:ascii="国标黑体" w:hAnsi="国标黑体" w:eastAsia="国标黑体" w:cs="国标黑体"/>
          <w:color w:val="000000"/>
          <w:kern w:val="0"/>
          <w:sz w:val="40"/>
          <w:szCs w:val="40"/>
          <w:lang w:eastAsia="zh-CN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40"/>
          <w:szCs w:val="40"/>
        </w:rPr>
        <w:t>舞蹈实训演艺厅</w:t>
      </w:r>
      <w:r>
        <w:rPr>
          <w:rFonts w:hint="eastAsia" w:ascii="国标黑体" w:hAnsi="国标黑体" w:eastAsia="国标黑体" w:cs="国标黑体"/>
          <w:color w:val="000000"/>
          <w:kern w:val="0"/>
          <w:sz w:val="40"/>
          <w:szCs w:val="40"/>
          <w:lang w:eastAsia="zh-CN"/>
        </w:rPr>
        <w:t>灯光、耳麦及电料采购项目清单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85"/>
        <w:gridCol w:w="975"/>
        <w:gridCol w:w="3711"/>
        <w:gridCol w:w="1705"/>
      </w:tblGrid>
      <w:tr w14:paraId="0C8E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46162E8C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85" w:type="dxa"/>
          </w:tcPr>
          <w:p w14:paraId="6519B20D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975" w:type="dxa"/>
          </w:tcPr>
          <w:p w14:paraId="40EA4FC5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711" w:type="dxa"/>
          </w:tcPr>
          <w:p w14:paraId="4819FC67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1705" w:type="dxa"/>
          </w:tcPr>
          <w:p w14:paraId="5E0EF2D0">
            <w:pPr>
              <w:pStyle w:val="2"/>
              <w:widowControl/>
              <w:spacing w:line="360" w:lineRule="auto"/>
              <w:jc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数量/单位</w:t>
            </w:r>
          </w:p>
        </w:tc>
      </w:tr>
      <w:tr w14:paraId="5821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767088B0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85" w:type="dxa"/>
            <w:vAlign w:val="center"/>
          </w:tcPr>
          <w:p w14:paraId="109F60AF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空间照明改造</w:t>
            </w:r>
          </w:p>
        </w:tc>
        <w:tc>
          <w:tcPr>
            <w:tcW w:w="975" w:type="dxa"/>
            <w:vAlign w:val="center"/>
          </w:tcPr>
          <w:p w14:paraId="695E5A8A"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LED灯</w:t>
            </w:r>
          </w:p>
        </w:tc>
        <w:tc>
          <w:tcPr>
            <w:tcW w:w="3711" w:type="dxa"/>
            <w:vAlign w:val="center"/>
          </w:tcPr>
          <w:p w14:paraId="213C1D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default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移动4只LED，会议与空间照明双控合并改造</w:t>
            </w:r>
          </w:p>
        </w:tc>
        <w:tc>
          <w:tcPr>
            <w:tcW w:w="1705" w:type="dxa"/>
            <w:vAlign w:val="center"/>
          </w:tcPr>
          <w:p w14:paraId="3FC0C10B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</w:tr>
      <w:tr w14:paraId="7896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3FE5E9DC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45A40471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防水防尘四眼面光</w:t>
            </w:r>
          </w:p>
        </w:tc>
        <w:tc>
          <w:tcPr>
            <w:tcW w:w="975" w:type="dxa"/>
            <w:vAlign w:val="center"/>
          </w:tcPr>
          <w:p w14:paraId="415A6C1D"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二合一</w:t>
            </w:r>
          </w:p>
        </w:tc>
        <w:tc>
          <w:tcPr>
            <w:tcW w:w="3711" w:type="dxa"/>
            <w:vAlign w:val="center"/>
          </w:tcPr>
          <w:p w14:paraId="705CCC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整灯功率：#200W</w:t>
            </w:r>
          </w:p>
          <w:p w14:paraId="2EE5F9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电压：100V~220V/50~60Hz</w:t>
            </w:r>
          </w:p>
          <w:p w14:paraId="4CCB01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光源：4颗50W灯珠</w:t>
            </w:r>
          </w:p>
          <w:p w14:paraId="470668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材质：压铸铝</w:t>
            </w:r>
          </w:p>
          <w:p w14:paraId="1B28BB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工作温度：-20-41℃</w:t>
            </w:r>
          </w:p>
          <w:p w14:paraId="169A92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工作寿命：60000小时</w:t>
            </w:r>
          </w:p>
          <w:p w14:paraId="466A6C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认证：LCE，ROHS认证</w:t>
            </w:r>
          </w:p>
          <w:p w14:paraId="7D8583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控制模式DMX512、自走、主从控制颜色·四颗正白/四颗暖色/两白两暖双色可选光束角度：15-25-45-60°：3200-6500K</w:t>
            </w:r>
          </w:p>
          <w:p w14:paraId="20E53F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可选调光器：0~100%</w:t>
            </w:r>
          </w:p>
          <w:p w14:paraId="775971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冷白色频闪：1-20次/秒</w:t>
            </w:r>
          </w:p>
          <w:p w14:paraId="6C216C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灯管光通量（M):7950CRI(RA&gt;)80</w:t>
            </w:r>
          </w:p>
        </w:tc>
        <w:tc>
          <w:tcPr>
            <w:tcW w:w="1705" w:type="dxa"/>
            <w:vAlign w:val="center"/>
          </w:tcPr>
          <w:p w14:paraId="1C7C7469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10盏</w:t>
            </w:r>
          </w:p>
        </w:tc>
      </w:tr>
      <w:tr w14:paraId="296A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5AE2245D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1B1126C3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无线耳麦</w:t>
            </w:r>
          </w:p>
        </w:tc>
        <w:tc>
          <w:tcPr>
            <w:tcW w:w="975" w:type="dxa"/>
            <w:vAlign w:val="center"/>
          </w:tcPr>
          <w:p w14:paraId="5680F226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耳挂</w:t>
            </w:r>
          </w:p>
        </w:tc>
        <w:tc>
          <w:tcPr>
            <w:tcW w:w="3711" w:type="dxa"/>
            <w:vAlign w:val="center"/>
          </w:tcPr>
          <w:p w14:paraId="462DC81E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914525" cy="1047750"/>
                  <wp:effectExtent l="0" t="0" r="9525" b="0"/>
                  <wp:docPr id="1" name="图片 1" descr="截图_选择区域_20260108102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截图_选择区域_202601081028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vAlign w:val="center"/>
          </w:tcPr>
          <w:p w14:paraId="4291F77D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16个</w:t>
            </w:r>
          </w:p>
        </w:tc>
      </w:tr>
      <w:tr w14:paraId="539C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318A1A8E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17B6469F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电料</w:t>
            </w:r>
          </w:p>
        </w:tc>
        <w:tc>
          <w:tcPr>
            <w:tcW w:w="975" w:type="dxa"/>
            <w:vAlign w:val="center"/>
          </w:tcPr>
          <w:p w14:paraId="6BC1FEDE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线材及辅件</w:t>
            </w:r>
          </w:p>
        </w:tc>
        <w:tc>
          <w:tcPr>
            <w:tcW w:w="3711" w:type="dxa"/>
            <w:vAlign w:val="center"/>
          </w:tcPr>
          <w:p w14:paraId="2C425CA2">
            <w:pPr>
              <w:widowControl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漏电保护器1个、15米2.5平方地拉线、10米3芯2.6平方线+16A插板</w:t>
            </w:r>
          </w:p>
        </w:tc>
        <w:tc>
          <w:tcPr>
            <w:tcW w:w="1705" w:type="dxa"/>
            <w:vAlign w:val="center"/>
          </w:tcPr>
          <w:p w14:paraId="3D654C3D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1批</w:t>
            </w:r>
          </w:p>
        </w:tc>
      </w:tr>
      <w:tr w14:paraId="43BC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 w14:paraId="0BEEFFEB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29C8B601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高空施工安装调试费</w:t>
            </w:r>
          </w:p>
        </w:tc>
        <w:tc>
          <w:tcPr>
            <w:tcW w:w="975" w:type="dxa"/>
            <w:vAlign w:val="center"/>
          </w:tcPr>
          <w:p w14:paraId="1808A774"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711" w:type="dxa"/>
            <w:vAlign w:val="center"/>
          </w:tcPr>
          <w:p w14:paraId="25287153">
            <w:pPr>
              <w:widowControl/>
              <w:spacing w:line="360" w:lineRule="auto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76C0B9F5">
            <w:pPr>
              <w:widowControl/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</w:tr>
    </w:tbl>
    <w:p w14:paraId="26673B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73F34E9F"/>
    <w:rsid w:val="73F3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2026-01-08T03:29:00Z</dcterms:created>
  <dc:creator>微微_软件开发（16635929695）</dc:creator>
  <cp:lastModifiedBy>微微_软件开发（16635929695）</cp:lastModifiedBy>
  <dcterms:modified xsi:type="dcterms:W3CDTF">2026-01-08T03:29:20Z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F57622C1DD694454B49826DD2632FEDD_11</vt:lpwstr>
  </property>
</Properties>
</file>