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FD173">
      <w:pPr>
        <w:spacing w:line="360" w:lineRule="auto"/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附件1：</w:t>
      </w:r>
    </w:p>
    <w:p w14:paraId="13BFB3AA">
      <w:pPr>
        <w:spacing w:line="36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运城师范高等专科学校</w:t>
      </w:r>
    </w:p>
    <w:p w14:paraId="640F6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心理咨询与心理健康教育体验中心视频制作</w:t>
      </w:r>
      <w:r>
        <w:rPr>
          <w:rFonts w:hint="eastAsia"/>
          <w:sz w:val="36"/>
          <w:szCs w:val="36"/>
          <w:lang w:eastAsia="zh-CN"/>
        </w:rPr>
        <w:t>要求</w:t>
      </w:r>
    </w:p>
    <w:p w14:paraId="42D4B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一、项目预算：4万元</w:t>
      </w:r>
    </w:p>
    <w:p w14:paraId="0D1393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二、录制</w:t>
      </w:r>
      <w:r>
        <w:rPr>
          <w:rFonts w:hint="eastAsia"/>
          <w:sz w:val="28"/>
          <w:szCs w:val="28"/>
          <w:lang w:val="en-US" w:eastAsia="zh-CN"/>
        </w:rPr>
        <w:t>7个功能室介绍视频（含设备使用说明）</w:t>
      </w:r>
    </w:p>
    <w:p w14:paraId="2C937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具体要求：</w:t>
      </w:r>
    </w:p>
    <w:p w14:paraId="376F4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1.每个视频不低于3分钟；</w:t>
      </w:r>
    </w:p>
    <w:p w14:paraId="38677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2.有配音、字幕，详细解读设备部操作说明书；</w:t>
      </w:r>
    </w:p>
    <w:p w14:paraId="6BF1F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3.视频分辨率与格式要求：</w:t>
      </w:r>
      <w:r>
        <w:rPr>
          <w:rFonts w:hint="eastAsia"/>
          <w:sz w:val="28"/>
          <w:szCs w:val="28"/>
        </w:rPr>
        <w:t>视频分辨率1080p（全高清）</w:t>
      </w:r>
      <w:r>
        <w:rPr>
          <w:rFonts w:hint="eastAsia"/>
          <w:sz w:val="28"/>
          <w:szCs w:val="28"/>
          <w:lang w:eastAsia="zh-CN"/>
        </w:rPr>
        <w:t>，格式为</w:t>
      </w:r>
      <w:r>
        <w:rPr>
          <w:rFonts w:hint="eastAsia"/>
          <w:sz w:val="28"/>
          <w:szCs w:val="28"/>
        </w:rPr>
        <w:t>包括MP4、MOV、AVI等</w:t>
      </w:r>
      <w:r>
        <w:rPr>
          <w:rFonts w:hint="eastAsia"/>
          <w:sz w:val="28"/>
          <w:szCs w:val="28"/>
          <w:lang w:eastAsia="zh-CN"/>
        </w:rPr>
        <w:t>；</w:t>
      </w:r>
    </w:p>
    <w:p w14:paraId="25B2F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视频帧率</w:t>
      </w:r>
      <w:r>
        <w:rPr>
          <w:rFonts w:hint="eastAsia"/>
          <w:sz w:val="28"/>
          <w:szCs w:val="28"/>
          <w:lang w:eastAsia="zh-CN"/>
        </w:rPr>
        <w:t>要求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sz w:val="28"/>
          <w:szCs w:val="28"/>
        </w:rPr>
        <w:t>视频帧率</w:t>
      </w:r>
      <w:r>
        <w:rPr>
          <w:rFonts w:hint="eastAsia"/>
          <w:sz w:val="28"/>
          <w:szCs w:val="28"/>
          <w:lang w:eastAsia="zh-CN"/>
        </w:rPr>
        <w:t>为</w:t>
      </w:r>
      <w:r>
        <w:rPr>
          <w:rFonts w:hint="eastAsia"/>
          <w:sz w:val="28"/>
          <w:szCs w:val="28"/>
        </w:rPr>
        <w:t>24fps、30fps和60fps</w:t>
      </w:r>
      <w:r>
        <w:rPr>
          <w:rFonts w:hint="eastAsia"/>
          <w:sz w:val="28"/>
          <w:szCs w:val="28"/>
          <w:lang w:eastAsia="zh-CN"/>
        </w:rPr>
        <w:t>；</w:t>
      </w:r>
    </w:p>
    <w:p w14:paraId="70F06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音频质量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确保录音清晰、声音自然，背景音乐与视频内容相匹配，不过分喧宾夺主，保持平衡和协调。</w:t>
      </w:r>
    </w:p>
    <w:p w14:paraId="531E1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三、录制心理咨询与心理健康教育体验活动全过程，编辑并制作纪录片</w:t>
      </w:r>
    </w:p>
    <w:p w14:paraId="54D43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具体要求：</w:t>
      </w:r>
    </w:p>
    <w:p w14:paraId="45B26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1.全过程跟踪拍摄；</w:t>
      </w:r>
    </w:p>
    <w:p w14:paraId="5ED27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2.编辑制作人纪录片时长不低于15分钟；</w:t>
      </w:r>
    </w:p>
    <w:p w14:paraId="29A98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3.视频分辨率与格式要求：</w:t>
      </w:r>
      <w:r>
        <w:rPr>
          <w:rFonts w:hint="eastAsia"/>
          <w:sz w:val="28"/>
          <w:szCs w:val="28"/>
        </w:rPr>
        <w:t>视频分辨率1080p（全高清）</w:t>
      </w:r>
      <w:r>
        <w:rPr>
          <w:rFonts w:hint="eastAsia"/>
          <w:sz w:val="28"/>
          <w:szCs w:val="28"/>
          <w:lang w:eastAsia="zh-CN"/>
        </w:rPr>
        <w:t>，格式为</w:t>
      </w:r>
      <w:r>
        <w:rPr>
          <w:rFonts w:hint="eastAsia"/>
          <w:sz w:val="28"/>
          <w:szCs w:val="28"/>
        </w:rPr>
        <w:t>包括MP4、MOV、AVI等</w:t>
      </w:r>
      <w:r>
        <w:rPr>
          <w:rFonts w:hint="eastAsia"/>
          <w:sz w:val="28"/>
          <w:szCs w:val="28"/>
          <w:lang w:eastAsia="zh-CN"/>
        </w:rPr>
        <w:t>；</w:t>
      </w:r>
    </w:p>
    <w:p w14:paraId="728F0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视频帧率</w:t>
      </w:r>
      <w:r>
        <w:rPr>
          <w:rFonts w:hint="eastAsia"/>
          <w:sz w:val="28"/>
          <w:szCs w:val="28"/>
          <w:lang w:eastAsia="zh-CN"/>
        </w:rPr>
        <w:t>要求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sz w:val="28"/>
          <w:szCs w:val="28"/>
        </w:rPr>
        <w:t>视频帧率</w:t>
      </w:r>
      <w:r>
        <w:rPr>
          <w:rFonts w:hint="eastAsia"/>
          <w:sz w:val="28"/>
          <w:szCs w:val="28"/>
          <w:lang w:eastAsia="zh-CN"/>
        </w:rPr>
        <w:t>为</w:t>
      </w:r>
      <w:r>
        <w:rPr>
          <w:rFonts w:hint="eastAsia"/>
          <w:sz w:val="28"/>
          <w:szCs w:val="28"/>
        </w:rPr>
        <w:t>24fps、30fps和60fps</w:t>
      </w:r>
      <w:r>
        <w:rPr>
          <w:rFonts w:hint="eastAsia"/>
          <w:sz w:val="28"/>
          <w:szCs w:val="28"/>
          <w:lang w:eastAsia="zh-CN"/>
        </w:rPr>
        <w:t>；</w:t>
      </w:r>
    </w:p>
    <w:p w14:paraId="6FA12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音频质量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确保录音清晰、声音自然，背景音乐与视频内容相匹配，不过分喧宾夺主，保持平衡和协调</w:t>
      </w:r>
      <w:r>
        <w:rPr>
          <w:rFonts w:hint="eastAsia"/>
          <w:sz w:val="28"/>
          <w:szCs w:val="28"/>
          <w:lang w:eastAsia="zh-CN"/>
        </w:rPr>
        <w:t>。</w:t>
      </w:r>
    </w:p>
    <w:p w14:paraId="2491E1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教育与心理学系      </w:t>
      </w:r>
    </w:p>
    <w:p w14:paraId="579826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2025年12月8日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56F459E3"/>
    <w:rsid w:val="56F4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2025-12-08T07:08:00Z</dcterms:created>
  <dc:creator>微微_软件开发（16635929695）</dc:creator>
  <cp:lastModifiedBy>微微_软件开发（16635929695）</cp:lastModifiedBy>
  <dcterms:modified xsi:type="dcterms:W3CDTF">2025-12-08T07:09:11Z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F4F888D903374D0C847636792B859F54_11</vt:lpwstr>
  </property>
</Properties>
</file>