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9CDD">
      <w:pPr>
        <w:rPr>
          <w:rFonts w:hint="default"/>
          <w:lang w:val="en-US" w:eastAsia="zh-CN"/>
        </w:rPr>
      </w:pPr>
    </w:p>
    <w:p w14:paraId="50BEDA73">
      <w:pPr>
        <w:numPr>
          <w:ilvl w:val="0"/>
          <w:numId w:val="0"/>
        </w:num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附件：</w:t>
      </w:r>
    </w:p>
    <w:p w14:paraId="1DED9248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</w:pPr>
    </w:p>
    <w:p w14:paraId="616F0A51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运城师范高等专科学校</w:t>
      </w:r>
    </w:p>
    <w:p w14:paraId="379D377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  <w:t>“师苑撷英”校友书画作品展作品装裱服务</w:t>
      </w:r>
    </w:p>
    <w:p w14:paraId="6AB5412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询价报价表</w:t>
      </w:r>
    </w:p>
    <w:p w14:paraId="7838023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4230"/>
        <w:gridCol w:w="1695"/>
        <w:gridCol w:w="1020"/>
      </w:tblGrid>
      <w:tr w14:paraId="3595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31" w:type="dxa"/>
            <w:vAlign w:val="center"/>
          </w:tcPr>
          <w:p w14:paraId="558E32C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230" w:type="dxa"/>
            <w:vAlign w:val="center"/>
          </w:tcPr>
          <w:p w14:paraId="5D57EEC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695" w:type="dxa"/>
            <w:vAlign w:val="center"/>
          </w:tcPr>
          <w:p w14:paraId="2FC7114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1020" w:type="dxa"/>
            <w:vAlign w:val="center"/>
          </w:tcPr>
          <w:p w14:paraId="22EE450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7EAF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531" w:type="dxa"/>
            <w:vAlign w:val="center"/>
          </w:tcPr>
          <w:p w14:paraId="7F15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“师苑撷英”校友书画作品展作品装裱服务</w:t>
            </w:r>
          </w:p>
          <w:p w14:paraId="1AD903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230" w:type="dxa"/>
            <w:vAlign w:val="center"/>
          </w:tcPr>
          <w:p w14:paraId="67C45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装裱作品规格及数量：</w:t>
            </w:r>
          </w:p>
          <w:p w14:paraId="237DF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6尺全开5幅；4尺对开6幅；</w:t>
            </w:r>
          </w:p>
          <w:p w14:paraId="5644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6尺对开30幅；4尺全开20幅；</w:t>
            </w:r>
          </w:p>
          <w:p w14:paraId="07A9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75*105*1个框；95*115*2个框；</w:t>
            </w:r>
          </w:p>
          <w:p w14:paraId="6C46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55*55*1个框。</w:t>
            </w:r>
          </w:p>
          <w:p w14:paraId="41A28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14D11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AD49E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786F550">
      <w:pPr>
        <w:rPr>
          <w:rFonts w:hint="eastAsia"/>
          <w:sz w:val="28"/>
          <w:szCs w:val="32"/>
          <w:lang w:eastAsia="zh-CN"/>
        </w:rPr>
      </w:pPr>
    </w:p>
    <w:p w14:paraId="37353ADF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4E0FCB1C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7676A58">
      <w:pPr>
        <w:ind w:firstLine="3080" w:firstLineChars="1100"/>
        <w:rPr>
          <w:rFonts w:hint="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 </w:t>
      </w:r>
    </w:p>
    <w:p w14:paraId="1209F93C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</w:p>
    <w:p w14:paraId="270B898D">
      <w:pPr>
        <w:ind w:firstLine="3920" w:firstLineChars="14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6644CDB4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</w:p>
    <w:p w14:paraId="223137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65430F24"/>
    <w:rsid w:val="654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2025-10-23T02:02:00Z</dcterms:created>
  <dc:creator>微微_软件开发（16635929695）</dc:creator>
  <cp:lastModifiedBy>微微_软件开发（16635929695）</cp:lastModifiedBy>
  <dcterms:modified xsi:type="dcterms:W3CDTF">2025-10-23T02:03:06Z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544507903F3A46D788E9777C2B9844E3_11</vt:lpwstr>
  </property>
</Properties>
</file>