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791F8">
      <w:pPr>
        <w:rPr>
          <w:sz w:val="36"/>
          <w:szCs w:val="44"/>
        </w:rPr>
      </w:pPr>
      <w:r>
        <w:rPr>
          <w:rFonts w:hint="eastAsia"/>
        </w:rPr>
        <w:t>附件1：</w:t>
      </w:r>
    </w:p>
    <w:p w14:paraId="7C583EF6">
      <w:pPr>
        <w:jc w:val="center"/>
        <w:rPr>
          <w:rFonts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运城师范高等专科学校</w:t>
      </w:r>
    </w:p>
    <w:p w14:paraId="4A88CD55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44"/>
          <w:szCs w:val="44"/>
          <w:lang w:val="en-US" w:eastAsia="zh-CN"/>
        </w:rPr>
        <w:t>2025年取暖季供暖劳务服务</w:t>
      </w:r>
      <w:r>
        <w:rPr>
          <w:rFonts w:hint="eastAsia" w:ascii="楷体" w:hAnsi="楷体" w:eastAsia="楷体" w:cs="楷体"/>
          <w:b/>
          <w:bCs/>
          <w:sz w:val="44"/>
          <w:szCs w:val="44"/>
        </w:rPr>
        <w:t>询价报价表</w:t>
      </w:r>
    </w:p>
    <w:p w14:paraId="22537BC4">
      <w:pPr>
        <w:jc w:val="center"/>
        <w:rPr>
          <w:rFonts w:ascii="黑体" w:hAnsi="黑体" w:eastAsia="黑体" w:cs="黑体"/>
          <w:sz w:val="36"/>
          <w:szCs w:val="36"/>
        </w:rPr>
      </w:pPr>
    </w:p>
    <w:tbl>
      <w:tblPr>
        <w:tblStyle w:val="3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2175"/>
        <w:gridCol w:w="2145"/>
        <w:gridCol w:w="1722"/>
        <w:gridCol w:w="1050"/>
      </w:tblGrid>
      <w:tr w14:paraId="64A4E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1426" w:type="dxa"/>
            <w:vAlign w:val="center"/>
          </w:tcPr>
          <w:p w14:paraId="79412E2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2175" w:type="dxa"/>
            <w:vAlign w:val="center"/>
          </w:tcPr>
          <w:p w14:paraId="0D8C5824"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服务范围</w:t>
            </w:r>
          </w:p>
        </w:tc>
        <w:tc>
          <w:tcPr>
            <w:tcW w:w="2145" w:type="dxa"/>
            <w:vAlign w:val="center"/>
          </w:tcPr>
          <w:p w14:paraId="493D63B2"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招标控制价</w:t>
            </w:r>
          </w:p>
        </w:tc>
        <w:tc>
          <w:tcPr>
            <w:tcW w:w="1722" w:type="dxa"/>
            <w:vAlign w:val="center"/>
          </w:tcPr>
          <w:p w14:paraId="1E7F8AD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报价</w:t>
            </w:r>
            <w:r>
              <w:rPr>
                <w:rFonts w:hint="eastAsia"/>
                <w:sz w:val="28"/>
              </w:rPr>
              <w:t>（元）</w:t>
            </w:r>
          </w:p>
        </w:tc>
        <w:tc>
          <w:tcPr>
            <w:tcW w:w="1050" w:type="dxa"/>
            <w:vAlign w:val="center"/>
          </w:tcPr>
          <w:p w14:paraId="79AED1C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</w:tr>
      <w:tr w14:paraId="24EA1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9" w:hRule="atLeast"/>
        </w:trPr>
        <w:tc>
          <w:tcPr>
            <w:tcW w:w="1426" w:type="dxa"/>
            <w:vAlign w:val="center"/>
          </w:tcPr>
          <w:p w14:paraId="3BE3DF29"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2025年取暖季供暖劳务服务</w:t>
            </w:r>
          </w:p>
        </w:tc>
        <w:tc>
          <w:tcPr>
            <w:tcW w:w="2175" w:type="dxa"/>
            <w:vAlign w:val="center"/>
          </w:tcPr>
          <w:p w14:paraId="0C7E136F">
            <w:pPr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负责取暖区域管道、暖气片的日常维修和保养，并承担维修保养费用。</w:t>
            </w:r>
          </w:p>
        </w:tc>
        <w:tc>
          <w:tcPr>
            <w:tcW w:w="2145" w:type="dxa"/>
            <w:vAlign w:val="center"/>
          </w:tcPr>
          <w:p w14:paraId="055AFEBD">
            <w:pPr>
              <w:jc w:val="left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每平米0.55元，取暖面积共计10万平方，总费用5.5万元。</w:t>
            </w:r>
          </w:p>
        </w:tc>
        <w:tc>
          <w:tcPr>
            <w:tcW w:w="1722" w:type="dxa"/>
            <w:vAlign w:val="center"/>
          </w:tcPr>
          <w:p w14:paraId="24A871D9">
            <w:pPr>
              <w:jc w:val="center"/>
              <w:rPr>
                <w:rFonts w:ascii="黑体" w:hAnsi="黑体" w:eastAsia="黑体" w:cs="黑体"/>
                <w:sz w:val="36"/>
                <w:szCs w:val="36"/>
              </w:rPr>
            </w:pPr>
          </w:p>
        </w:tc>
        <w:tc>
          <w:tcPr>
            <w:tcW w:w="1050" w:type="dxa"/>
            <w:vAlign w:val="center"/>
          </w:tcPr>
          <w:p w14:paraId="14392A8D">
            <w:pPr>
              <w:jc w:val="center"/>
              <w:rPr>
                <w:rFonts w:ascii="黑体" w:hAnsi="黑体" w:eastAsia="黑体" w:cs="黑体"/>
                <w:sz w:val="36"/>
                <w:szCs w:val="36"/>
              </w:rPr>
            </w:pPr>
          </w:p>
        </w:tc>
      </w:tr>
    </w:tbl>
    <w:p w14:paraId="7EAC258A">
      <w:pPr>
        <w:jc w:val="center"/>
        <w:rPr>
          <w:rFonts w:ascii="楷体" w:hAnsi="楷体" w:eastAsia="楷体" w:cs="楷体"/>
          <w:sz w:val="24"/>
        </w:rPr>
      </w:pPr>
    </w:p>
    <w:p w14:paraId="11B8C94C">
      <w:pPr>
        <w:ind w:firstLine="3080" w:firstLineChars="1100"/>
        <w:rPr>
          <w:sz w:val="28"/>
          <w:szCs w:val="32"/>
        </w:rPr>
      </w:pPr>
    </w:p>
    <w:p w14:paraId="303862DE">
      <w:pPr>
        <w:ind w:firstLine="3080" w:firstLineChars="1100"/>
        <w:rPr>
          <w:sz w:val="28"/>
          <w:szCs w:val="32"/>
        </w:rPr>
      </w:pPr>
    </w:p>
    <w:p w14:paraId="6279AA83">
      <w:pPr>
        <w:ind w:firstLine="3080" w:firstLineChars="1100"/>
        <w:rPr>
          <w:sz w:val="28"/>
          <w:szCs w:val="32"/>
          <w:u w:val="single"/>
        </w:rPr>
      </w:pPr>
      <w:r>
        <w:rPr>
          <w:rFonts w:hint="eastAsia"/>
          <w:sz w:val="28"/>
          <w:szCs w:val="32"/>
        </w:rPr>
        <w:t>报价公司（盖章）：</w:t>
      </w:r>
      <w:r>
        <w:rPr>
          <w:rFonts w:hint="eastAsia"/>
          <w:sz w:val="28"/>
          <w:szCs w:val="32"/>
          <w:u w:val="single"/>
        </w:rPr>
        <w:t xml:space="preserve">    </w:t>
      </w:r>
      <w:r>
        <w:rPr>
          <w:rFonts w:hint="eastAsia"/>
          <w:sz w:val="28"/>
          <w:szCs w:val="32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32"/>
          <w:u w:val="single"/>
        </w:rPr>
        <w:t xml:space="preserve">            </w:t>
      </w:r>
    </w:p>
    <w:p w14:paraId="3CF66853">
      <w:pPr>
        <w:ind w:firstLine="3920" w:firstLineChars="140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 xml:space="preserve">        年   月   日</w:t>
      </w:r>
    </w:p>
    <w:p w14:paraId="04EC9FAC">
      <w:pPr>
        <w:rPr>
          <w:rFonts w:hint="default"/>
          <w:sz w:val="28"/>
          <w:szCs w:val="32"/>
          <w:lang w:val="en-US" w:eastAsia="zh-CN"/>
        </w:rPr>
      </w:pPr>
    </w:p>
    <w:p w14:paraId="40CB41A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zc2MjhiODIwMTA3YzJiODE4ZmU0MThiOGUwNWMifQ=="/>
  </w:docVars>
  <w:rsids>
    <w:rsidRoot w:val="55653923"/>
    <w:rsid w:val="5565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2025-10-21T00:42:00Z</dcterms:created>
  <dc:creator>微微_软件开发（16635929695）</dc:creator>
  <cp:lastModifiedBy>微微_软件开发（16635929695）</cp:lastModifiedBy>
  <dcterms:modified xsi:type="dcterms:W3CDTF">2025-10-21T00:42:20Z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18E2275B655247B586DB2033F7F93A23_11</vt:lpwstr>
  </property>
</Properties>
</file>